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B53C6" w14:textId="4ACBB02D" w:rsidR="00783EA5" w:rsidRPr="00783EA5" w:rsidRDefault="0082738C" w:rsidP="00783EA5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03328EB6" wp14:editId="7C04503A">
            <wp:simplePos x="0" y="0"/>
            <wp:positionH relativeFrom="column">
              <wp:posOffset>1905</wp:posOffset>
            </wp:positionH>
            <wp:positionV relativeFrom="paragraph">
              <wp:posOffset>635</wp:posOffset>
            </wp:positionV>
            <wp:extent cx="1800000" cy="1800000"/>
            <wp:effectExtent l="0" t="0" r="0" b="0"/>
            <wp:wrapTight wrapText="bothSides">
              <wp:wrapPolygon edited="0">
                <wp:start x="0" y="0"/>
                <wp:lineTo x="0" y="21265"/>
                <wp:lineTo x="21265" y="21265"/>
                <wp:lineTo x="21265" y="0"/>
                <wp:lineTo x="0" y="0"/>
              </wp:wrapPolygon>
            </wp:wrapTight>
            <wp:docPr id="1593364663" name="Grafik 1" descr="Ein Bild, das Person, Kleidung, Menschliches Gesicht, Comput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364663" name="Grafik 1" descr="Ein Bild, das Person, Kleidung, Menschliches Gesicht, Computer enthält.&#10;&#10;KI-generierte Inhalte können fehlerhaft sein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83EA5" w:rsidRPr="00783EA5">
        <w:rPr>
          <w:b/>
          <w:bCs/>
        </w:rPr>
        <w:t>CLARA – Kundenservice-Assistentin im 1st-Level-Support</w:t>
      </w:r>
    </w:p>
    <w:p w14:paraId="71D0A6B3" w14:textId="71591957" w:rsidR="00110172" w:rsidRDefault="006E4B69" w:rsidP="00110172">
      <w:pPr>
        <w:rPr>
          <w:b/>
          <w:bCs/>
        </w:rPr>
      </w:pPr>
      <w:r w:rsidRPr="006E4B69">
        <w:rPr>
          <w:b/>
          <w:bCs/>
        </w:rPr>
        <w:t>CLARA beantwortet häufige Fragen, bietet passende Services oder Termine an und leitet bei Bedarf direkt weiter. Sie stellt sicher, dass keine Anfrage verloren geht – schnell, freundlich und strukturiert im täglichen Kundenkontakt.</w:t>
      </w:r>
    </w:p>
    <w:p w14:paraId="07CC771A" w14:textId="77777777" w:rsidR="006E4B69" w:rsidRDefault="006E4B69" w:rsidP="00110172">
      <w:pPr>
        <w:rPr>
          <w:b/>
          <w:bCs/>
        </w:rPr>
      </w:pPr>
    </w:p>
    <w:p w14:paraId="7168C8C0" w14:textId="7EE35213" w:rsidR="00110172" w:rsidRPr="00110172" w:rsidRDefault="00110172" w:rsidP="00110172">
      <w:pPr>
        <w:rPr>
          <w:b/>
          <w:bCs/>
          <w:u w:val="single"/>
        </w:rPr>
      </w:pPr>
      <w:r w:rsidRPr="00110172">
        <w:rPr>
          <w:b/>
          <w:bCs/>
          <w:u w:val="single"/>
        </w:rPr>
        <w:t>Kurzbeschreibung</w:t>
      </w:r>
    </w:p>
    <w:p w14:paraId="5BEA579F" w14:textId="77777777" w:rsidR="00110172" w:rsidRPr="00110172" w:rsidRDefault="00110172" w:rsidP="00110172">
      <w:r w:rsidRPr="00110172">
        <w:t>CLARA ist Deine virtuelle Zentrale und der 1st</w:t>
      </w:r>
      <w:r w:rsidRPr="00110172">
        <w:noBreakHyphen/>
        <w:t>Level</w:t>
      </w:r>
      <w:r w:rsidRPr="00110172">
        <w:noBreakHyphen/>
        <w:t xml:space="preserve"> Customer</w:t>
      </w:r>
      <w:r w:rsidRPr="00110172">
        <w:noBreakHyphen/>
        <w:t>Service. Sie erkennt Anliegen, beantwortet freigegebene FAQs, bietet passende Services/Termine an und stellt bei eindeutigem Ziel direkt zum richtigen Team oder Ansprechpartner durch – damit keine Anfrage liegen bleibt.</w:t>
      </w:r>
    </w:p>
    <w:p w14:paraId="55F8174D" w14:textId="77777777" w:rsidR="00692363" w:rsidRPr="00692363" w:rsidRDefault="00692363" w:rsidP="00692363">
      <w:r w:rsidRPr="00692363">
        <w:t>Nutzen für KMU</w:t>
      </w:r>
    </w:p>
    <w:p w14:paraId="29A2CE19" w14:textId="77777777" w:rsidR="00692363" w:rsidRPr="00692363" w:rsidRDefault="00692363" w:rsidP="00692363">
      <w:pPr>
        <w:numPr>
          <w:ilvl w:val="0"/>
          <w:numId w:val="45"/>
        </w:numPr>
      </w:pPr>
      <w:r w:rsidRPr="00692363">
        <w:t>Immer erreichbar: 24/7 inkl. sauberer Rückruf</w:t>
      </w:r>
      <w:r w:rsidRPr="00692363">
        <w:noBreakHyphen/>
        <w:t>/Ticketaufnahme außerhalb der Zeiten</w:t>
      </w:r>
    </w:p>
    <w:p w14:paraId="65C968DA" w14:textId="77777777" w:rsidR="00692363" w:rsidRPr="00692363" w:rsidRDefault="00692363" w:rsidP="00692363">
      <w:pPr>
        <w:numPr>
          <w:ilvl w:val="0"/>
          <w:numId w:val="45"/>
        </w:numPr>
      </w:pPr>
      <w:r w:rsidRPr="00692363">
        <w:t>Entlastung im Service: Standardfragen, Vorqualifizierung und Routing übernimmt Clara</w:t>
      </w:r>
    </w:p>
    <w:p w14:paraId="7AC84FE1" w14:textId="77777777" w:rsidR="00692363" w:rsidRPr="00692363" w:rsidRDefault="00692363" w:rsidP="00692363">
      <w:pPr>
        <w:numPr>
          <w:ilvl w:val="0"/>
          <w:numId w:val="45"/>
        </w:numPr>
      </w:pPr>
      <w:r w:rsidRPr="00692363">
        <w:t>Einheitliche Qualität: Vollständige Datenerfassung und verlässliche Übergabe</w:t>
      </w:r>
    </w:p>
    <w:p w14:paraId="71AD5F06" w14:textId="77777777" w:rsidR="00692363" w:rsidRPr="00692363" w:rsidRDefault="00692363" w:rsidP="00692363">
      <w:pPr>
        <w:numPr>
          <w:ilvl w:val="0"/>
          <w:numId w:val="45"/>
        </w:numPr>
      </w:pPr>
      <w:r w:rsidRPr="00692363">
        <w:t>Skalierbar: Von Einzelanrufen bis Peak</w:t>
      </w:r>
      <w:r w:rsidRPr="00692363">
        <w:noBreakHyphen/>
        <w:t>Last ohne Personalspitzen</w:t>
      </w:r>
    </w:p>
    <w:p w14:paraId="232365CA" w14:textId="77777777" w:rsidR="00692363" w:rsidRPr="005F4F32" w:rsidRDefault="00692363" w:rsidP="00692363">
      <w:pPr>
        <w:rPr>
          <w:b/>
          <w:bCs/>
        </w:rPr>
      </w:pPr>
      <w:r w:rsidRPr="005F4F32">
        <w:rPr>
          <w:b/>
          <w:bCs/>
        </w:rPr>
        <w:t>Kernfunktionen und Regeln</w:t>
      </w:r>
    </w:p>
    <w:p w14:paraId="2004AC8F" w14:textId="77777777" w:rsidR="00692363" w:rsidRPr="00692363" w:rsidRDefault="00692363" w:rsidP="00692363">
      <w:pPr>
        <w:numPr>
          <w:ilvl w:val="0"/>
          <w:numId w:val="46"/>
        </w:numPr>
      </w:pPr>
      <w:r w:rsidRPr="00692363">
        <w:t>Rolle: Virtuelle Zentrale und 1st</w:t>
      </w:r>
      <w:r w:rsidRPr="00692363">
        <w:noBreakHyphen/>
        <w:t>Level</w:t>
      </w:r>
      <w:r w:rsidRPr="00692363">
        <w:noBreakHyphen/>
        <w:t>Customer</w:t>
      </w:r>
      <w:r w:rsidRPr="00692363">
        <w:noBreakHyphen/>
        <w:t>Service</w:t>
      </w:r>
    </w:p>
    <w:p w14:paraId="6E5CA9EF" w14:textId="77777777" w:rsidR="00692363" w:rsidRPr="00692363" w:rsidRDefault="00692363" w:rsidP="00692363">
      <w:pPr>
        <w:numPr>
          <w:ilvl w:val="0"/>
          <w:numId w:val="46"/>
        </w:numPr>
      </w:pPr>
      <w:proofErr w:type="spellStart"/>
      <w:r w:rsidRPr="00692363">
        <w:t>Intent</w:t>
      </w:r>
      <w:proofErr w:type="spellEnd"/>
      <w:r w:rsidRPr="00692363">
        <w:t xml:space="preserve"> &amp; FAQ: Antwortet nur auf freigegebene Inhalte; keine Vermutungen</w:t>
      </w:r>
    </w:p>
    <w:p w14:paraId="73F03AAB" w14:textId="77777777" w:rsidR="00692363" w:rsidRPr="00692363" w:rsidRDefault="00692363" w:rsidP="00692363">
      <w:pPr>
        <w:numPr>
          <w:ilvl w:val="0"/>
          <w:numId w:val="46"/>
        </w:numPr>
      </w:pPr>
      <w:r w:rsidRPr="00692363">
        <w:t>Services/Termine: Bietet Optionen an und erfasst alle Pflichtangaben; Übergabe zur Bestätigung (keine direkte Kalenderbuchung)</w:t>
      </w:r>
    </w:p>
    <w:p w14:paraId="6207B445" w14:textId="77777777" w:rsidR="00692363" w:rsidRPr="00692363" w:rsidRDefault="00692363" w:rsidP="00692363">
      <w:pPr>
        <w:numPr>
          <w:ilvl w:val="0"/>
          <w:numId w:val="46"/>
        </w:numPr>
      </w:pPr>
      <w:r w:rsidRPr="00692363">
        <w:t>Transfer: Klare Ziele → direkte Durchstellung; sonst kurze Rückfrage. Weiterleitung nur zu freigegebenen Zielen und innerhalb der Gesprächszeiten</w:t>
      </w:r>
    </w:p>
    <w:p w14:paraId="5C9BA889" w14:textId="77777777" w:rsidR="00692363" w:rsidRPr="00692363" w:rsidRDefault="00692363" w:rsidP="00692363">
      <w:pPr>
        <w:numPr>
          <w:ilvl w:val="0"/>
          <w:numId w:val="46"/>
        </w:numPr>
      </w:pPr>
      <w:proofErr w:type="spellStart"/>
      <w:r w:rsidRPr="00692363">
        <w:t>Fallback</w:t>
      </w:r>
      <w:proofErr w:type="spellEnd"/>
      <w:r w:rsidRPr="00692363">
        <w:t>: Strukturierte Termin</w:t>
      </w:r>
      <w:r w:rsidRPr="00692363">
        <w:noBreakHyphen/>
        <w:t>/Ticket</w:t>
      </w:r>
      <w:r w:rsidRPr="00692363">
        <w:noBreakHyphen/>
        <w:t>E</w:t>
      </w:r>
      <w:r w:rsidRPr="00692363">
        <w:noBreakHyphen/>
        <w:t>Mail, wenn keine direkte Erledigung/Weiterleitung möglich ist</w:t>
      </w:r>
    </w:p>
    <w:p w14:paraId="5A9D7812" w14:textId="77777777" w:rsidR="00692363" w:rsidRPr="00692363" w:rsidRDefault="00692363" w:rsidP="00692363">
      <w:pPr>
        <w:numPr>
          <w:ilvl w:val="0"/>
          <w:numId w:val="46"/>
        </w:numPr>
      </w:pPr>
      <w:r w:rsidRPr="00692363">
        <w:t>Datenerfassung: Standard (Vorname, Nachname, E</w:t>
      </w:r>
      <w:r w:rsidRPr="00692363">
        <w:noBreakHyphen/>
        <w:t>Mail, Telefon, Thema/Kontext) plus je Ticket</w:t>
      </w:r>
      <w:r w:rsidRPr="00692363">
        <w:noBreakHyphen/>
        <w:t>/Terminart definierte Pflichtfelder</w:t>
      </w:r>
    </w:p>
    <w:p w14:paraId="66141E62" w14:textId="62E19FEF" w:rsidR="00692363" w:rsidRPr="00692363" w:rsidRDefault="00692363" w:rsidP="00692363">
      <w:pPr>
        <w:numPr>
          <w:ilvl w:val="0"/>
          <w:numId w:val="46"/>
        </w:numPr>
      </w:pPr>
      <w:r>
        <w:t xml:space="preserve">Kanäle &amp; Ton: Telefon, WebChat, Messenger; freundlich, professionell, </w:t>
      </w:r>
      <w:r w:rsidR="2B0633E1">
        <w:t>d</w:t>
      </w:r>
      <w:r>
        <w:t>eutsch</w:t>
      </w:r>
    </w:p>
    <w:p w14:paraId="2CDE7942" w14:textId="77777777" w:rsidR="00692363" w:rsidRPr="00692363" w:rsidRDefault="00692363" w:rsidP="00692363">
      <w:pPr>
        <w:numPr>
          <w:ilvl w:val="0"/>
          <w:numId w:val="46"/>
        </w:numPr>
      </w:pPr>
      <w:r w:rsidRPr="00692363">
        <w:lastRenderedPageBreak/>
        <w:t>Wissensquellen: Strukturelemente (Stammdaten/Zuständigkeiten/Regeln) mit Vorrang; RAG aus Dokumenten/URLs (keine Bilder)</w:t>
      </w:r>
    </w:p>
    <w:p w14:paraId="6DDEA2C7" w14:textId="77777777" w:rsidR="00692363" w:rsidRPr="00692363" w:rsidRDefault="00692363" w:rsidP="00692363">
      <w:pPr>
        <w:numPr>
          <w:ilvl w:val="0"/>
          <w:numId w:val="46"/>
        </w:numPr>
      </w:pPr>
      <w:proofErr w:type="spellStart"/>
      <w:r w:rsidRPr="00692363">
        <w:t>Governance</w:t>
      </w:r>
      <w:proofErr w:type="spellEnd"/>
      <w:r w:rsidRPr="00692363">
        <w:t>: Nutzung der ausgeschriebenen Zeiten, nur freigegebene Ziele, keine Anhänge im Telefonprozess, DSGVO</w:t>
      </w:r>
      <w:r w:rsidRPr="00692363">
        <w:noBreakHyphen/>
        <w:t>konform</w:t>
      </w:r>
    </w:p>
    <w:p w14:paraId="1117A947" w14:textId="77777777" w:rsidR="00692363" w:rsidRPr="00997CCF" w:rsidRDefault="00692363" w:rsidP="00692363">
      <w:pPr>
        <w:rPr>
          <w:b/>
          <w:bCs/>
        </w:rPr>
      </w:pPr>
      <w:r w:rsidRPr="00997CCF">
        <w:rPr>
          <w:b/>
          <w:bCs/>
        </w:rPr>
        <w:t>Pflege durch den Kunden</w:t>
      </w:r>
    </w:p>
    <w:p w14:paraId="53C5BB5E" w14:textId="77777777" w:rsidR="00692363" w:rsidRPr="00692363" w:rsidRDefault="00692363" w:rsidP="00692363">
      <w:pPr>
        <w:numPr>
          <w:ilvl w:val="0"/>
          <w:numId w:val="47"/>
        </w:numPr>
      </w:pPr>
      <w:r w:rsidRPr="00692363">
        <w:t>Inhalte in heronOS pflegen: Strukturelemente, RAG</w:t>
      </w:r>
      <w:r w:rsidRPr="00692363">
        <w:noBreakHyphen/>
        <w:t>Quellen (Dokumente/URLs)</w:t>
      </w:r>
    </w:p>
    <w:p w14:paraId="63B1F64A" w14:textId="77777777" w:rsidR="00692363" w:rsidRPr="00692363" w:rsidRDefault="00692363" w:rsidP="00692363">
      <w:pPr>
        <w:numPr>
          <w:ilvl w:val="0"/>
          <w:numId w:val="47"/>
        </w:numPr>
      </w:pPr>
      <w:r w:rsidRPr="00692363">
        <w:t>Ticket</w:t>
      </w:r>
      <w:r w:rsidRPr="00692363">
        <w:noBreakHyphen/>
        <w:t>/Terminarten, Pflichtfelder und Transferziele konfigurieren</w:t>
      </w:r>
    </w:p>
    <w:p w14:paraId="3D42595D" w14:textId="77777777" w:rsidR="00692363" w:rsidRPr="00692363" w:rsidRDefault="00692363" w:rsidP="00692363">
      <w:pPr>
        <w:numPr>
          <w:ilvl w:val="0"/>
          <w:numId w:val="47"/>
        </w:numPr>
      </w:pPr>
      <w:r w:rsidRPr="00692363">
        <w:t>Empfänger</w:t>
      </w:r>
      <w:r w:rsidRPr="00692363">
        <w:noBreakHyphen/>
        <w:t>E</w:t>
      </w:r>
      <w:r w:rsidRPr="00692363">
        <w:noBreakHyphen/>
        <w:t>Mail für Termin</w:t>
      </w:r>
      <w:r w:rsidRPr="00692363">
        <w:noBreakHyphen/>
        <w:t>/Ticket</w:t>
      </w:r>
      <w:r w:rsidRPr="00692363">
        <w:noBreakHyphen/>
        <w:t>Eingang hinterlegen</w:t>
      </w:r>
    </w:p>
    <w:p w14:paraId="356B0E84" w14:textId="77777777" w:rsidR="00692363" w:rsidRPr="00692363" w:rsidRDefault="00692363" w:rsidP="00692363">
      <w:pPr>
        <w:rPr>
          <w:b/>
          <w:bCs/>
        </w:rPr>
      </w:pPr>
      <w:r w:rsidRPr="00692363">
        <w:rPr>
          <w:b/>
          <w:bCs/>
        </w:rPr>
        <w:t>Was Clara bewusst nicht macht</w:t>
      </w:r>
    </w:p>
    <w:p w14:paraId="0D696F5C" w14:textId="77777777" w:rsidR="00997CCF" w:rsidRPr="00997CCF" w:rsidRDefault="00997CCF" w:rsidP="00997CCF">
      <w:pPr>
        <w:numPr>
          <w:ilvl w:val="0"/>
          <w:numId w:val="49"/>
        </w:numPr>
      </w:pPr>
      <w:r w:rsidRPr="00997CCF">
        <w:t>Keine Terminvereinbarung ohne Kalender</w:t>
      </w:r>
    </w:p>
    <w:p w14:paraId="20E1E002" w14:textId="77777777" w:rsidR="00997CCF" w:rsidRPr="00997CCF" w:rsidRDefault="00997CCF" w:rsidP="00997CCF">
      <w:pPr>
        <w:numPr>
          <w:ilvl w:val="0"/>
          <w:numId w:val="49"/>
        </w:numPr>
      </w:pPr>
      <w:r w:rsidRPr="00997CCF">
        <w:t>Keine Beratung ohne WaWi</w:t>
      </w:r>
    </w:p>
    <w:p w14:paraId="145B806D" w14:textId="77777777" w:rsidR="00997CCF" w:rsidRPr="00997CCF" w:rsidRDefault="00997CCF" w:rsidP="00997CCF">
      <w:pPr>
        <w:numPr>
          <w:ilvl w:val="0"/>
          <w:numId w:val="49"/>
        </w:numPr>
      </w:pPr>
      <w:r w:rsidRPr="00997CCF">
        <w:t>Keine Datenänderung ohne Freigabe und CRM</w:t>
      </w:r>
    </w:p>
    <w:p w14:paraId="155A84F5" w14:textId="77777777" w:rsidR="00997CCF" w:rsidRPr="00997CCF" w:rsidRDefault="00997CCF" w:rsidP="00997CCF">
      <w:pPr>
        <w:numPr>
          <w:ilvl w:val="0"/>
          <w:numId w:val="49"/>
        </w:numPr>
      </w:pPr>
      <w:r w:rsidRPr="00997CCF">
        <w:t>Keine Weiterleitung außerhalb definierter Zeiten oder zu nicht freigegebenen Zielen</w:t>
      </w:r>
    </w:p>
    <w:p w14:paraId="4CAB56B0" w14:textId="77777777" w:rsidR="00997CCF" w:rsidRPr="00997CCF" w:rsidRDefault="00997CCF" w:rsidP="00997CCF">
      <w:pPr>
        <w:numPr>
          <w:ilvl w:val="0"/>
          <w:numId w:val="49"/>
        </w:numPr>
      </w:pPr>
      <w:r w:rsidRPr="00997CCF">
        <w:t>Keine Vermutungen, keine Anhänge</w:t>
      </w:r>
    </w:p>
    <w:p w14:paraId="1B5C1673" w14:textId="77777777" w:rsidR="008540F4" w:rsidRDefault="008540F4" w:rsidP="00412B05"/>
    <w:p w14:paraId="534067F9" w14:textId="274BA094" w:rsidR="00412B05" w:rsidRPr="00412B05" w:rsidRDefault="00412B05" w:rsidP="00412B05">
      <w:pPr>
        <w:rPr>
          <w:b/>
          <w:bCs/>
        </w:rPr>
      </w:pPr>
      <w:r w:rsidRPr="00412B05">
        <w:rPr>
          <w:b/>
          <w:bCs/>
        </w:rPr>
        <w:t>Onboarding – so schnell bist Du live</w:t>
      </w:r>
    </w:p>
    <w:p w14:paraId="68E19093" w14:textId="77777777" w:rsidR="00412B05" w:rsidRPr="00412B05" w:rsidRDefault="00412B05" w:rsidP="00412B05">
      <w:pPr>
        <w:numPr>
          <w:ilvl w:val="0"/>
          <w:numId w:val="43"/>
        </w:numPr>
      </w:pPr>
      <w:r w:rsidRPr="00412B05">
        <w:t>Ziele, Gesprächszeiten und Weiterleitungsziele festlegen.</w:t>
      </w:r>
    </w:p>
    <w:p w14:paraId="30743E6E" w14:textId="77777777" w:rsidR="00412B05" w:rsidRPr="00412B05" w:rsidRDefault="00412B05" w:rsidP="00412B05">
      <w:pPr>
        <w:numPr>
          <w:ilvl w:val="0"/>
          <w:numId w:val="43"/>
        </w:numPr>
      </w:pPr>
      <w:r w:rsidRPr="00412B05">
        <w:t>Termin-/Ticketarten und Pflichtfelder definieren.</w:t>
      </w:r>
    </w:p>
    <w:p w14:paraId="768BD26E" w14:textId="77777777" w:rsidR="00412B05" w:rsidRPr="00412B05" w:rsidRDefault="00412B05" w:rsidP="00412B05">
      <w:pPr>
        <w:numPr>
          <w:ilvl w:val="0"/>
          <w:numId w:val="43"/>
        </w:numPr>
      </w:pPr>
      <w:r w:rsidRPr="00412B05">
        <w:t>Inhalte pflegen: Strukturelemente, Dokumente, URL</w:t>
      </w:r>
      <w:r w:rsidRPr="00412B05">
        <w:noBreakHyphen/>
        <w:t>Quellen (RAG).</w:t>
      </w:r>
    </w:p>
    <w:p w14:paraId="6D14C94F" w14:textId="77777777" w:rsidR="00412B05" w:rsidRPr="00412B05" w:rsidRDefault="00412B05" w:rsidP="00412B05">
      <w:pPr>
        <w:numPr>
          <w:ilvl w:val="0"/>
          <w:numId w:val="43"/>
        </w:numPr>
      </w:pPr>
      <w:r w:rsidRPr="00412B05">
        <w:t>Empfänger</w:t>
      </w:r>
      <w:r w:rsidRPr="00412B05">
        <w:noBreakHyphen/>
        <w:t>E</w:t>
      </w:r>
      <w:r w:rsidRPr="00412B05">
        <w:noBreakHyphen/>
        <w:t>Mail für Termin-/Ticket</w:t>
      </w:r>
      <w:r w:rsidRPr="00412B05">
        <w:noBreakHyphen/>
        <w:t>Eingang hinterlegen, kurzer Test, Go</w:t>
      </w:r>
      <w:r w:rsidRPr="00412B05">
        <w:noBreakHyphen/>
        <w:t>Live.</w:t>
      </w:r>
    </w:p>
    <w:p w14:paraId="517BC592" w14:textId="77777777" w:rsidR="00412B05" w:rsidRPr="00412B05" w:rsidRDefault="00412B05" w:rsidP="00412B05">
      <w:pPr>
        <w:rPr>
          <w:b/>
          <w:bCs/>
        </w:rPr>
      </w:pPr>
      <w:r w:rsidRPr="00412B05">
        <w:rPr>
          <w:b/>
          <w:bCs/>
        </w:rPr>
        <w:t>Dein Mehrwert in Kürze</w:t>
      </w:r>
    </w:p>
    <w:p w14:paraId="14576535" w14:textId="77777777" w:rsidR="00412B05" w:rsidRPr="00412B05" w:rsidRDefault="00412B05" w:rsidP="00412B05">
      <w:pPr>
        <w:numPr>
          <w:ilvl w:val="0"/>
          <w:numId w:val="44"/>
        </w:numPr>
      </w:pPr>
      <w:r w:rsidRPr="00412B05">
        <w:t>Null verpasste Anfragen, klare Weiterleitung, saubere Tickets.</w:t>
      </w:r>
    </w:p>
    <w:p w14:paraId="77D25CB2" w14:textId="77777777" w:rsidR="00412B05" w:rsidRPr="00412B05" w:rsidRDefault="00412B05" w:rsidP="00412B05">
      <w:pPr>
        <w:numPr>
          <w:ilvl w:val="0"/>
          <w:numId w:val="44"/>
        </w:numPr>
      </w:pPr>
      <w:r w:rsidRPr="00412B05">
        <w:t>Einheitliche Servicequalität über Telefon, Chat und Messenger.</w:t>
      </w:r>
    </w:p>
    <w:p w14:paraId="5C3B0C94" w14:textId="77777777" w:rsidR="00412B05" w:rsidRPr="00412B05" w:rsidRDefault="00412B05" w:rsidP="00412B05">
      <w:pPr>
        <w:numPr>
          <w:ilvl w:val="0"/>
          <w:numId w:val="44"/>
        </w:numPr>
      </w:pPr>
      <w:r w:rsidRPr="00412B05">
        <w:t>Entlastung im Team – mehr Fokus auf Lösungsfindung und Kundenzufriedenheit.</w:t>
      </w:r>
    </w:p>
    <w:p w14:paraId="513D4D85" w14:textId="77777777" w:rsidR="0022450E" w:rsidRPr="00412B05" w:rsidRDefault="0022450E" w:rsidP="00412B05"/>
    <w:sectPr w:rsidR="0022450E" w:rsidRPr="00412B05" w:rsidSect="003B419A">
      <w:headerReference w:type="default" r:id="rId11"/>
      <w:pgSz w:w="11906" w:h="16838"/>
      <w:pgMar w:top="195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A9D3C" w14:textId="77777777" w:rsidR="003C1A21" w:rsidRDefault="003C1A21" w:rsidP="003B419A">
      <w:pPr>
        <w:spacing w:after="0" w:line="240" w:lineRule="auto"/>
      </w:pPr>
      <w:r>
        <w:separator/>
      </w:r>
    </w:p>
  </w:endnote>
  <w:endnote w:type="continuationSeparator" w:id="0">
    <w:p w14:paraId="10E5B07A" w14:textId="77777777" w:rsidR="003C1A21" w:rsidRDefault="003C1A21" w:rsidP="003B4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2327F" w14:textId="77777777" w:rsidR="003C1A21" w:rsidRDefault="003C1A21" w:rsidP="003B419A">
      <w:pPr>
        <w:spacing w:after="0" w:line="240" w:lineRule="auto"/>
      </w:pPr>
      <w:r>
        <w:separator/>
      </w:r>
    </w:p>
  </w:footnote>
  <w:footnote w:type="continuationSeparator" w:id="0">
    <w:p w14:paraId="118E0B43" w14:textId="77777777" w:rsidR="003C1A21" w:rsidRDefault="003C1A21" w:rsidP="003B4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8F208" w14:textId="0D7A7DE4" w:rsidR="003B419A" w:rsidRPr="003B419A" w:rsidRDefault="003B419A" w:rsidP="003B419A">
    <w:pPr>
      <w:pStyle w:val="Kopfzeile"/>
    </w:pPr>
    <w:r>
      <w:rPr>
        <w:noProof/>
      </w:rPr>
      <w:drawing>
        <wp:inline distT="0" distB="0" distL="0" distR="0" wp14:anchorId="2F3C56F7" wp14:editId="38E111FB">
          <wp:extent cx="1840301" cy="540000"/>
          <wp:effectExtent l="0" t="0" r="7620" b="0"/>
          <wp:docPr id="430620815" name="Grafik 1" descr="Ein Bild, das Grafiken, Schrift, Grafikdesign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0581429" name="Grafik 1" descr="Ein Bild, das Grafiken, Schrift, Grafikdesign, Logo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0301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72B4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06079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5A553F"/>
    <w:multiLevelType w:val="multilevel"/>
    <w:tmpl w:val="50984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31025B8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096A6E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51794C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8743E6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B5046F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9E738B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3B3032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227785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53542B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2C244E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502D16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EA5B53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862972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6D7EB9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033FC9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0717B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AB5EAB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353E3E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D00478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FB57E8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8B6D55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E56508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512A25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46A51B6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55E743C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9F6085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0FB6556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19F0E2B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E56EF3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A86006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0BB2EC7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1874920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23856A9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F2332A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3167E7C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4705671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BDC37C4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6061D3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DD6786F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EBB3C87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1941135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2560ECF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2E87015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9D65785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B1B0C32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EDA46E4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55477945">
    <w:abstractNumId w:val="14"/>
  </w:num>
  <w:num w:numId="2" w16cid:durableId="406925880">
    <w:abstractNumId w:val="5"/>
  </w:num>
  <w:num w:numId="3" w16cid:durableId="1911646731">
    <w:abstractNumId w:val="27"/>
  </w:num>
  <w:num w:numId="4" w16cid:durableId="2125687810">
    <w:abstractNumId w:val="38"/>
  </w:num>
  <w:num w:numId="5" w16cid:durableId="397943390">
    <w:abstractNumId w:val="34"/>
  </w:num>
  <w:num w:numId="6" w16cid:durableId="1807234460">
    <w:abstractNumId w:val="12"/>
  </w:num>
  <w:num w:numId="7" w16cid:durableId="1286503308">
    <w:abstractNumId w:val="33"/>
  </w:num>
  <w:num w:numId="8" w16cid:durableId="436490541">
    <w:abstractNumId w:val="47"/>
  </w:num>
  <w:num w:numId="9" w16cid:durableId="1439829552">
    <w:abstractNumId w:val="46"/>
  </w:num>
  <w:num w:numId="10" w16cid:durableId="1267694761">
    <w:abstractNumId w:val="3"/>
  </w:num>
  <w:num w:numId="11" w16cid:durableId="1447382070">
    <w:abstractNumId w:val="16"/>
  </w:num>
  <w:num w:numId="12" w16cid:durableId="289745069">
    <w:abstractNumId w:val="6"/>
  </w:num>
  <w:num w:numId="13" w16cid:durableId="816579483">
    <w:abstractNumId w:val="21"/>
  </w:num>
  <w:num w:numId="14" w16cid:durableId="532114440">
    <w:abstractNumId w:val="45"/>
  </w:num>
  <w:num w:numId="15" w16cid:durableId="1393037265">
    <w:abstractNumId w:val="13"/>
  </w:num>
  <w:num w:numId="16" w16cid:durableId="971862165">
    <w:abstractNumId w:val="0"/>
  </w:num>
  <w:num w:numId="17" w16cid:durableId="739211296">
    <w:abstractNumId w:val="22"/>
  </w:num>
  <w:num w:numId="18" w16cid:durableId="517042797">
    <w:abstractNumId w:val="24"/>
  </w:num>
  <w:num w:numId="19" w16cid:durableId="1090853056">
    <w:abstractNumId w:val="4"/>
  </w:num>
  <w:num w:numId="20" w16cid:durableId="649411104">
    <w:abstractNumId w:val="23"/>
  </w:num>
  <w:num w:numId="21" w16cid:durableId="146287748">
    <w:abstractNumId w:val="10"/>
  </w:num>
  <w:num w:numId="22" w16cid:durableId="1588467362">
    <w:abstractNumId w:val="44"/>
  </w:num>
  <w:num w:numId="23" w16cid:durableId="625769513">
    <w:abstractNumId w:val="40"/>
  </w:num>
  <w:num w:numId="24" w16cid:durableId="1502814127">
    <w:abstractNumId w:val="1"/>
  </w:num>
  <w:num w:numId="25" w16cid:durableId="246498600">
    <w:abstractNumId w:val="25"/>
  </w:num>
  <w:num w:numId="26" w16cid:durableId="1080711845">
    <w:abstractNumId w:val="31"/>
  </w:num>
  <w:num w:numId="27" w16cid:durableId="1949047195">
    <w:abstractNumId w:val="26"/>
  </w:num>
  <w:num w:numId="28" w16cid:durableId="1612282030">
    <w:abstractNumId w:val="48"/>
  </w:num>
  <w:num w:numId="29" w16cid:durableId="267010708">
    <w:abstractNumId w:val="41"/>
  </w:num>
  <w:num w:numId="30" w16cid:durableId="1115753230">
    <w:abstractNumId w:val="42"/>
  </w:num>
  <w:num w:numId="31" w16cid:durableId="85466001">
    <w:abstractNumId w:val="20"/>
  </w:num>
  <w:num w:numId="32" w16cid:durableId="621110637">
    <w:abstractNumId w:val="28"/>
  </w:num>
  <w:num w:numId="33" w16cid:durableId="288558465">
    <w:abstractNumId w:val="32"/>
  </w:num>
  <w:num w:numId="34" w16cid:durableId="1102532830">
    <w:abstractNumId w:val="17"/>
  </w:num>
  <w:num w:numId="35" w16cid:durableId="1501307762">
    <w:abstractNumId w:val="8"/>
  </w:num>
  <w:num w:numId="36" w16cid:durableId="926304593">
    <w:abstractNumId w:val="11"/>
  </w:num>
  <w:num w:numId="37" w16cid:durableId="653802082">
    <w:abstractNumId w:val="37"/>
  </w:num>
  <w:num w:numId="38" w16cid:durableId="1546257079">
    <w:abstractNumId w:val="43"/>
  </w:num>
  <w:num w:numId="39" w16cid:durableId="1753550406">
    <w:abstractNumId w:val="29"/>
  </w:num>
  <w:num w:numId="40" w16cid:durableId="1172719846">
    <w:abstractNumId w:val="30"/>
  </w:num>
  <w:num w:numId="41" w16cid:durableId="156192220">
    <w:abstractNumId w:val="39"/>
  </w:num>
  <w:num w:numId="42" w16cid:durableId="1306472908">
    <w:abstractNumId w:val="18"/>
  </w:num>
  <w:num w:numId="43" w16cid:durableId="934288075">
    <w:abstractNumId w:val="15"/>
  </w:num>
  <w:num w:numId="44" w16cid:durableId="563414876">
    <w:abstractNumId w:val="9"/>
  </w:num>
  <w:num w:numId="45" w16cid:durableId="916288135">
    <w:abstractNumId w:val="7"/>
  </w:num>
  <w:num w:numId="46" w16cid:durableId="33426257">
    <w:abstractNumId w:val="36"/>
  </w:num>
  <w:num w:numId="47" w16cid:durableId="1781292766">
    <w:abstractNumId w:val="35"/>
  </w:num>
  <w:num w:numId="48" w16cid:durableId="357202245">
    <w:abstractNumId w:val="19"/>
  </w:num>
  <w:num w:numId="49" w16cid:durableId="1486781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3DD"/>
    <w:rsid w:val="00110172"/>
    <w:rsid w:val="0014409D"/>
    <w:rsid w:val="00160791"/>
    <w:rsid w:val="001A272F"/>
    <w:rsid w:val="001E7492"/>
    <w:rsid w:val="0022450E"/>
    <w:rsid w:val="00256835"/>
    <w:rsid w:val="002B3450"/>
    <w:rsid w:val="003B419A"/>
    <w:rsid w:val="003C1A21"/>
    <w:rsid w:val="00412B05"/>
    <w:rsid w:val="005F4F32"/>
    <w:rsid w:val="00692363"/>
    <w:rsid w:val="006E4B69"/>
    <w:rsid w:val="00783EA5"/>
    <w:rsid w:val="0082738C"/>
    <w:rsid w:val="008540F4"/>
    <w:rsid w:val="00997CCF"/>
    <w:rsid w:val="009B5BE0"/>
    <w:rsid w:val="009E5A02"/>
    <w:rsid w:val="00A243DD"/>
    <w:rsid w:val="00D24F0B"/>
    <w:rsid w:val="00D7653D"/>
    <w:rsid w:val="00E36631"/>
    <w:rsid w:val="00FD277F"/>
    <w:rsid w:val="00FF2DDB"/>
    <w:rsid w:val="2B0633E1"/>
    <w:rsid w:val="2B80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8643E"/>
  <w15:chartTrackingRefBased/>
  <w15:docId w15:val="{05258CCF-CCE2-47E4-AC97-589D8B73C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243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243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243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243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243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243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243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243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243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243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243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243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243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243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243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243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243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243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243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243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243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243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243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243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243D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243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243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243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243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3B4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419A"/>
  </w:style>
  <w:style w:type="paragraph" w:styleId="Fuzeile">
    <w:name w:val="footer"/>
    <w:basedOn w:val="Standard"/>
    <w:link w:val="FuzeileZchn"/>
    <w:uiPriority w:val="99"/>
    <w:unhideWhenUsed/>
    <w:rsid w:val="003B4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4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ae7158-e187-4144-a49e-dcc3a7e9e26b" xsi:nil="true"/>
    <lcf76f155ced4ddcb4097134ff3c332f xmlns="b51de62f-8e3b-4732-ad6f-cb3cea1ea05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19ACE55A1DA14DBDC34D688AC584DD" ma:contentTypeVersion="15" ma:contentTypeDescription="Ein neues Dokument erstellen." ma:contentTypeScope="" ma:versionID="c39d45ce8cfefc770524761175de396e">
  <xsd:schema xmlns:xsd="http://www.w3.org/2001/XMLSchema" xmlns:xs="http://www.w3.org/2001/XMLSchema" xmlns:p="http://schemas.microsoft.com/office/2006/metadata/properties" xmlns:ns2="b51de62f-8e3b-4732-ad6f-cb3cea1ea05a" xmlns:ns3="31ae7158-e187-4144-a49e-dcc3a7e9e26b" targetNamespace="http://schemas.microsoft.com/office/2006/metadata/properties" ma:root="true" ma:fieldsID="03b5b518c704cfd3d2a70bde066b147d" ns2:_="" ns3:_="">
    <xsd:import namespace="b51de62f-8e3b-4732-ad6f-cb3cea1ea05a"/>
    <xsd:import namespace="31ae7158-e187-4144-a49e-dcc3a7e9e2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de62f-8e3b-4732-ad6f-cb3cea1ea0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574cf169-e5ca-4ebf-9b47-3c029f2519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ae7158-e187-4144-a49e-dcc3a7e9e2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919bb08-b08a-4da0-8ab2-d55c9ff8f93c}" ma:internalName="TaxCatchAll" ma:showField="CatchAllData" ma:web="31ae7158-e187-4144-a49e-dcc3a7e9e2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E371C6-CCF2-483E-A2EC-67E48DAFFF56}">
  <ds:schemaRefs>
    <ds:schemaRef ds:uri="http://schemas.microsoft.com/office/2006/metadata/properties"/>
    <ds:schemaRef ds:uri="http://schemas.microsoft.com/office/infopath/2007/PartnerControls"/>
    <ds:schemaRef ds:uri="31ae7158-e187-4144-a49e-dcc3a7e9e26b"/>
    <ds:schemaRef ds:uri="b51de62f-8e3b-4732-ad6f-cb3cea1ea05a"/>
  </ds:schemaRefs>
</ds:datastoreItem>
</file>

<file path=customXml/itemProps2.xml><?xml version="1.0" encoding="utf-8"?>
<ds:datastoreItem xmlns:ds="http://schemas.openxmlformats.org/officeDocument/2006/customXml" ds:itemID="{0102EE9F-563B-48D1-A82D-3F7BE9BB5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0A6144-956B-4867-A904-8AEEA630AF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1de62f-8e3b-4732-ad6f-cb3cea1ea05a"/>
    <ds:schemaRef ds:uri="31ae7158-e187-4144-a49e-dcc3a7e9e2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2488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Theodora Wittig</dc:creator>
  <cp:keywords/>
  <dc:description/>
  <cp:lastModifiedBy>Theodora Wittig</cp:lastModifiedBy>
  <cp:revision>13</cp:revision>
  <dcterms:created xsi:type="dcterms:W3CDTF">2025-10-22T15:35:00Z</dcterms:created>
  <dcterms:modified xsi:type="dcterms:W3CDTF">2025-11-13T19:35:00Z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0x010100CB19ACE55A1DA14DBDC34D688AC584DD</vt:lpwstr>
  </property>
  <property fmtid="{D5CDD505-2E9C-101B-9397-08002B2CF9AE}" pid="3" name="MediaServiceImageTags">
    <vt:lpwstr/>
  </property>
</Properties>
</file>